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180A" w14:textId="77777777" w:rsidR="004A11BA" w:rsidRPr="004A11BA" w:rsidRDefault="004A11BA" w:rsidP="004A11BA">
      <w:pPr>
        <w:shd w:val="clear" w:color="auto" w:fill="FBFBFB"/>
        <w:spacing w:before="165" w:after="9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</w:pPr>
      <w:r w:rsidRPr="004A11BA"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  <w:t>О заседании Комиссии МПА СНГ по социальной политике и правам человека (Санкт-Петербург, 10 октября 2024 года)</w:t>
      </w:r>
    </w:p>
    <w:p w14:paraId="1666307F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Генерального секретаря ВКП Наталья Подшибякина приняла участие в заседании Комиссии МПА СНГ по социальной политике и правам человека, которое состоялось в Таврическом дворце (г. Санкт-Петербург) 10 октября 2024г. В работе Комиссии участвовали представители парламентов Азербайджана, Беларуси, Казахстана, Кыргызстана, России, Таджикистана, Узбекистана, международных организаций и экспертного сообщества.</w:t>
      </w:r>
    </w:p>
    <w:p w14:paraId="695F2B29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единогласно избрали председателем Комиссии МПА СНГ на очередной срок члена Комитета Милли Меджлиса Азербайджанской Республики по правовой политике и государственному строительству, члена Комитета Милли Меджлиса по культуре Низами Сафарова. Заместителем председателя стал член Постоянной комиссии Совета Республики Национального собрания Беларуси по образованию, науке, культуре и социальному развитию Игорь Луцкой.</w:t>
      </w:r>
    </w:p>
    <w:p w14:paraId="0307B87D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одобрены в целом проекты рекомендаций по формированию типового Перечня видов работ, на которых запрещается или ограничивается применение труда женщин и лиц моложе восемнадцати лет, с учетом видов экономической деятельности в странах СНГ. В их разработке принимали участие специалисты ВКП. Документы будут внесены на рассмотрение пленарного заседания МПА СНГ. Принята к сведению информация о сотрудничестве в рамках СНГ в сфере нормирования труда.</w:t>
      </w:r>
    </w:p>
    <w:p w14:paraId="5A3D38CC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рассмотренных вопросов касался миграционных процессов. Были приняты к сведению информация о ходе разработки рекомендаций по установлению процедур профессиональной подготовки трудящихся, участвующих во внешней трудовой миграции; по законодательному регулированию миграционных процессов в период пандемий; по защите и социальной реабилитации жертв торговли людьми.</w:t>
      </w:r>
    </w:p>
    <w:p w14:paraId="79B8DC73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координатор по правовым вопросам в странах Восточной Европы и Средней Азии, региональный делегат Международного комитета Красного Креста в Российской Федерации и Республике Беларусь представила информацию о специальном проездном документе чрезвычайного характера. Члены комиссии предложили МККК подготовить проект концепции рекомендаций документа к следующему заседанию.</w:t>
      </w:r>
    </w:p>
    <w:p w14:paraId="43EE1FAA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одобрила в основном проект модельного закона «О лекарственном обеспечении в государствах СНГ». Он будет направлен в парламенты для получения замечаний и предложений.</w:t>
      </w:r>
    </w:p>
    <w:p w14:paraId="21418836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одобрен также в основном проект Глоссария терминов и понятий в области молодежной политики. Инициатором его разработки выступила Молодежная межпарламентская ассамблея СНГ. Он охватывает различные сферы и направления, такие как образование, культура, социальная реабилитация, охрана здоровья и физическая культура, поддержка молодых семей и предпринимателей.</w:t>
      </w:r>
    </w:p>
    <w:p w14:paraId="6A135615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члены Комиссии заслушали информацию о предстоящем IX Санкт-Петербургском международном форуме труда, который запланирован на апрель 2025 года. В центре его внимания будут вопросы формирования кадрового потенциала для новой экономики, преодоления дефицита кадров, повышения производительности труда и модернизации системы профессиональной подготовки специалистов. Особое внимание будет уделено миграционным процессам. Парламентарии отметили важность участия в этом мероприятии.</w:t>
      </w:r>
    </w:p>
    <w:p w14:paraId="02DA5500" w14:textId="77777777" w:rsidR="004A11BA" w:rsidRPr="004A11BA" w:rsidRDefault="004A11BA" w:rsidP="004A11BA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Очередное заседание Комиссии запланировано провести весной 2025 года.</w:t>
      </w:r>
    </w:p>
    <w:p w14:paraId="6DB9310D" w14:textId="77777777" w:rsidR="00675555" w:rsidRDefault="00675555"/>
    <w:sectPr w:rsidR="0067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49"/>
    <w:rsid w:val="004A11BA"/>
    <w:rsid w:val="00675555"/>
    <w:rsid w:val="009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F928-A52C-4E26-B71B-A7F8F77B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2024-11-08T10:18:00Z</dcterms:created>
  <dcterms:modified xsi:type="dcterms:W3CDTF">2024-11-08T10:18:00Z</dcterms:modified>
</cp:coreProperties>
</file>